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E1" w:rsidRPr="000343E1" w:rsidRDefault="000343E1" w:rsidP="00944D9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43E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85775" cy="590550"/>
            <wp:effectExtent l="1905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4000" contrast="9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3E" w:rsidRPr="00B26B3E" w:rsidRDefault="00B26B3E" w:rsidP="00B26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6B3E">
        <w:rPr>
          <w:rFonts w:ascii="Times New Roman" w:eastAsia="Calibri" w:hAnsi="Times New Roman" w:cs="Times New Roman"/>
          <w:b/>
          <w:sz w:val="32"/>
          <w:szCs w:val="32"/>
        </w:rPr>
        <w:t>П О С Т А Н О В Л Е Н И Е</w:t>
      </w:r>
    </w:p>
    <w:p w:rsidR="00B26B3E" w:rsidRPr="00B26B3E" w:rsidRDefault="00B26B3E" w:rsidP="003C00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6B3E">
        <w:rPr>
          <w:rFonts w:ascii="Times New Roman" w:eastAsia="Calibri" w:hAnsi="Times New Roman" w:cs="Times New Roman"/>
          <w:b/>
          <w:sz w:val="32"/>
          <w:szCs w:val="32"/>
        </w:rPr>
        <w:t>АДМИНИСТРАЦИИ</w:t>
      </w:r>
      <w:r w:rsidR="003C007B">
        <w:rPr>
          <w:rFonts w:ascii="Times New Roman" w:eastAsia="Calibri" w:hAnsi="Times New Roman" w:cs="Times New Roman"/>
          <w:b/>
          <w:sz w:val="32"/>
          <w:szCs w:val="32"/>
        </w:rPr>
        <w:t xml:space="preserve"> СОЛДАТСКОГО СЕЛЬСКОГО </w:t>
      </w:r>
      <w:r w:rsidRPr="00B26B3E">
        <w:rPr>
          <w:rFonts w:ascii="Times New Roman" w:eastAsia="Calibri" w:hAnsi="Times New Roman" w:cs="Times New Roman"/>
          <w:b/>
          <w:sz w:val="32"/>
          <w:szCs w:val="32"/>
        </w:rPr>
        <w:t xml:space="preserve">ПОСЕЛЕНИЯ                   </w:t>
      </w:r>
      <w:r w:rsidR="003C007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</w:t>
      </w:r>
      <w:r w:rsidRPr="00B26B3E">
        <w:rPr>
          <w:rFonts w:ascii="Times New Roman" w:eastAsia="Calibri" w:hAnsi="Times New Roman" w:cs="Times New Roman"/>
          <w:b/>
          <w:sz w:val="32"/>
          <w:szCs w:val="32"/>
        </w:rPr>
        <w:t xml:space="preserve">   РАКИТЯНСК</w:t>
      </w:r>
      <w:r w:rsidR="003C007B">
        <w:rPr>
          <w:rFonts w:ascii="Times New Roman" w:eastAsia="Calibri" w:hAnsi="Times New Roman" w:cs="Times New Roman"/>
          <w:b/>
          <w:sz w:val="32"/>
          <w:szCs w:val="32"/>
        </w:rPr>
        <w:t>ОГО</w:t>
      </w:r>
      <w:r w:rsidRPr="00B26B3E">
        <w:rPr>
          <w:rFonts w:ascii="Times New Roman" w:eastAsia="Calibri" w:hAnsi="Times New Roman" w:cs="Times New Roman"/>
          <w:b/>
          <w:sz w:val="32"/>
          <w:szCs w:val="32"/>
        </w:rPr>
        <w:t xml:space="preserve"> РАЙОН</w:t>
      </w:r>
      <w:r w:rsidR="003C007B">
        <w:rPr>
          <w:rFonts w:ascii="Times New Roman" w:eastAsia="Calibri" w:hAnsi="Times New Roman" w:cs="Times New Roman"/>
          <w:b/>
          <w:sz w:val="32"/>
          <w:szCs w:val="32"/>
        </w:rPr>
        <w:t xml:space="preserve">А </w:t>
      </w:r>
      <w:r w:rsidRPr="00B26B3E">
        <w:rPr>
          <w:rFonts w:ascii="Times New Roman" w:eastAsia="Calibri" w:hAnsi="Times New Roman" w:cs="Times New Roman"/>
          <w:b/>
          <w:sz w:val="32"/>
          <w:szCs w:val="32"/>
        </w:rPr>
        <w:t>БЕЛГОРОДСКОЙ ОБЛАСТИ</w:t>
      </w:r>
    </w:p>
    <w:p w:rsidR="00B26B3E" w:rsidRPr="00B26B3E" w:rsidRDefault="003C007B" w:rsidP="00B26B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7B">
        <w:rPr>
          <w:rFonts w:ascii="Times New Roman" w:eastAsia="Calibri" w:hAnsi="Times New Roman" w:cs="Times New Roman"/>
          <w:sz w:val="28"/>
          <w:szCs w:val="28"/>
        </w:rPr>
        <w:t>Солдатское</w:t>
      </w:r>
    </w:p>
    <w:p w:rsidR="009B0311" w:rsidRPr="00FC3D96" w:rsidRDefault="009B0311" w:rsidP="00FC3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311" w:rsidRPr="00B427FA" w:rsidRDefault="00FC3D96" w:rsidP="00FC3D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30CF4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3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="00D67BB7"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311"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</w:t>
      </w:r>
      <w:r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67BB7"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B0311"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67BB7"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F6DB9"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C007B"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8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3C007B"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6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3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D6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07B" w:rsidRPr="00B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30CF4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</w:p>
    <w:p w:rsidR="009B0311" w:rsidRPr="00B427FA" w:rsidRDefault="009B0311" w:rsidP="00FC3D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311" w:rsidRPr="00B427FA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C007B" w:rsidRPr="00B427FA" w:rsidRDefault="003C007B" w:rsidP="00FC3D9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C007B" w:rsidRPr="00B427FA" w:rsidTr="003C007B">
        <w:tc>
          <w:tcPr>
            <w:tcW w:w="4927" w:type="dxa"/>
          </w:tcPr>
          <w:p w:rsidR="003C007B" w:rsidRPr="00B427FA" w:rsidRDefault="003C007B" w:rsidP="00FC3D9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порядка разработки и утверждения административных регламентов предоставления муниципальных услуг </w:t>
            </w:r>
          </w:p>
        </w:tc>
        <w:tc>
          <w:tcPr>
            <w:tcW w:w="4927" w:type="dxa"/>
          </w:tcPr>
          <w:p w:rsidR="003C007B" w:rsidRPr="00B427FA" w:rsidRDefault="003C007B" w:rsidP="00FC3D9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3D96" w:rsidRPr="00B427FA" w:rsidRDefault="00FC3D96" w:rsidP="00FC3D9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C1E20" w:rsidRPr="00B427FA" w:rsidRDefault="009C1E20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470DD" w:rsidRPr="00B427FA" w:rsidRDefault="008470DD" w:rsidP="00FC3D9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26B3E" w:rsidRPr="00B427FA" w:rsidRDefault="00E1372B" w:rsidP="00FC3D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7FA">
        <w:rPr>
          <w:rFonts w:ascii="Times New Roman" w:hAnsi="Times New Roman" w:cs="Times New Roman"/>
          <w:sz w:val="26"/>
          <w:szCs w:val="26"/>
        </w:rPr>
        <w:t xml:space="preserve">В </w:t>
      </w:r>
      <w:r w:rsidR="003D2BC9" w:rsidRPr="00B427FA">
        <w:rPr>
          <w:rFonts w:ascii="Times New Roman" w:hAnsi="Times New Roman" w:cs="Times New Roman"/>
          <w:sz w:val="26"/>
          <w:szCs w:val="26"/>
        </w:rPr>
        <w:t>соответствии с</w:t>
      </w:r>
      <w:r w:rsidRPr="00B427FA">
        <w:rPr>
          <w:rFonts w:ascii="Times New Roman" w:hAnsi="Times New Roman" w:cs="Times New Roman"/>
          <w:sz w:val="26"/>
          <w:szCs w:val="26"/>
        </w:rPr>
        <w:t xml:space="preserve"> </w:t>
      </w:r>
      <w:r w:rsidR="003D2BC9" w:rsidRPr="00B427FA">
        <w:rPr>
          <w:rFonts w:ascii="Times New Roman" w:hAnsi="Times New Roman" w:cs="Times New Roman"/>
          <w:sz w:val="26"/>
          <w:szCs w:val="26"/>
        </w:rPr>
        <w:t>Федеральными</w:t>
      </w:r>
      <w:r w:rsidRPr="00B427FA">
        <w:rPr>
          <w:rFonts w:ascii="Times New Roman" w:hAnsi="Times New Roman" w:cs="Times New Roman"/>
          <w:sz w:val="26"/>
          <w:szCs w:val="26"/>
        </w:rPr>
        <w:t xml:space="preserve"> </w:t>
      </w:r>
      <w:r w:rsidR="003D2BC9" w:rsidRPr="00B427FA">
        <w:rPr>
          <w:rFonts w:ascii="Times New Roman" w:hAnsi="Times New Roman" w:cs="Times New Roman"/>
          <w:sz w:val="26"/>
          <w:szCs w:val="26"/>
        </w:rPr>
        <w:t>законами от 6 октября 2003 г. № 131-ФЗ «Об общих принципах организации местного самоуправления в Российской Федерации», от 27 июля 2010 года № 210-ФЗ «</w:t>
      </w:r>
      <w:r w:rsidRPr="00B427FA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3D2BC9" w:rsidRPr="00B427FA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B427FA">
        <w:rPr>
          <w:rFonts w:ascii="Times New Roman" w:hAnsi="Times New Roman" w:cs="Times New Roman"/>
          <w:sz w:val="26"/>
          <w:szCs w:val="26"/>
        </w:rPr>
        <w:t>,</w:t>
      </w:r>
      <w:r w:rsidR="003D2BC9" w:rsidRPr="00B427FA">
        <w:rPr>
          <w:rFonts w:ascii="Times New Roman" w:hAnsi="Times New Roman" w:cs="Times New Roman"/>
          <w:sz w:val="26"/>
          <w:szCs w:val="26"/>
        </w:rPr>
        <w:t xml:space="preserve"> в целях реализации</w:t>
      </w:r>
      <w:r w:rsidRPr="00B427FA">
        <w:rPr>
          <w:rFonts w:ascii="Times New Roman" w:hAnsi="Times New Roman" w:cs="Times New Roman"/>
          <w:sz w:val="26"/>
          <w:szCs w:val="26"/>
        </w:rPr>
        <w:t xml:space="preserve"> </w:t>
      </w:r>
      <w:r w:rsidR="003D2BC9" w:rsidRPr="00B427FA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B427FA">
        <w:rPr>
          <w:rFonts w:ascii="Times New Roman" w:hAnsi="Times New Roman" w:cs="Times New Roman"/>
          <w:sz w:val="26"/>
          <w:szCs w:val="26"/>
        </w:rPr>
        <w:t xml:space="preserve">Правительства Российской </w:t>
      </w:r>
      <w:r w:rsidR="003D2BC9" w:rsidRPr="00B427FA">
        <w:rPr>
          <w:rFonts w:ascii="Times New Roman" w:hAnsi="Times New Roman" w:cs="Times New Roman"/>
          <w:sz w:val="26"/>
          <w:szCs w:val="26"/>
        </w:rPr>
        <w:t>Федерации от 20 июля 2021 года № 1228 «</w:t>
      </w:r>
      <w:r w:rsidRPr="00B427FA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D2BC9" w:rsidRPr="00B427FA">
        <w:rPr>
          <w:rFonts w:ascii="Times New Roman" w:hAnsi="Times New Roman" w:cs="Times New Roman"/>
          <w:sz w:val="26"/>
          <w:szCs w:val="26"/>
        </w:rPr>
        <w:t>вительства Российской Федерации»</w:t>
      </w:r>
      <w:r w:rsidR="00D2790C" w:rsidRPr="00B427FA">
        <w:rPr>
          <w:rFonts w:ascii="Times New Roman" w:hAnsi="Times New Roman" w:cs="Times New Roman"/>
          <w:sz w:val="26"/>
          <w:szCs w:val="26"/>
        </w:rPr>
        <w:t>,</w:t>
      </w:r>
      <w:r w:rsidRPr="00B427FA">
        <w:rPr>
          <w:rFonts w:ascii="Times New Roman" w:hAnsi="Times New Roman" w:cs="Times New Roman"/>
          <w:sz w:val="26"/>
          <w:szCs w:val="26"/>
        </w:rPr>
        <w:t xml:space="preserve"> </w:t>
      </w:r>
      <w:r w:rsidR="00B26B3E" w:rsidRPr="00B427FA">
        <w:rPr>
          <w:rFonts w:ascii="Times New Roman" w:hAnsi="Times New Roman" w:cs="Times New Roman"/>
          <w:sz w:val="26"/>
          <w:szCs w:val="26"/>
        </w:rPr>
        <w:t>администрация</w:t>
      </w:r>
      <w:r w:rsidR="003C007B" w:rsidRPr="00B427FA">
        <w:rPr>
          <w:rFonts w:ascii="Times New Roman" w:hAnsi="Times New Roman" w:cs="Times New Roman"/>
          <w:sz w:val="26"/>
          <w:szCs w:val="26"/>
        </w:rPr>
        <w:t xml:space="preserve"> Солдатского</w:t>
      </w:r>
      <w:r w:rsidR="00B26B3E" w:rsidRPr="00B427F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26B3E" w:rsidRPr="00B427FA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1372B" w:rsidRPr="00B427FA" w:rsidRDefault="00E1372B" w:rsidP="00FC3D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7FA">
        <w:rPr>
          <w:rFonts w:ascii="Times New Roman" w:hAnsi="Times New Roman" w:cs="Times New Roman"/>
          <w:sz w:val="26"/>
          <w:szCs w:val="26"/>
        </w:rPr>
        <w:t>1. Утвердить</w:t>
      </w:r>
      <w:r w:rsidR="009B0311" w:rsidRPr="00B427FA">
        <w:rPr>
          <w:rFonts w:ascii="Times New Roman" w:hAnsi="Times New Roman" w:cs="Times New Roman"/>
          <w:sz w:val="26"/>
          <w:szCs w:val="26"/>
        </w:rPr>
        <w:t xml:space="preserve"> порядок </w:t>
      </w:r>
      <w:r w:rsidRPr="00B427FA">
        <w:rPr>
          <w:rFonts w:ascii="Times New Roman" w:hAnsi="Times New Roman" w:cs="Times New Roman"/>
          <w:sz w:val="26"/>
          <w:szCs w:val="26"/>
        </w:rPr>
        <w:t xml:space="preserve">разработки и утверждения административных регламентов предоставления </w:t>
      </w:r>
      <w:r w:rsidR="00EC3CE4" w:rsidRPr="00B427FA">
        <w:rPr>
          <w:rFonts w:ascii="Times New Roman" w:hAnsi="Times New Roman" w:cs="Times New Roman"/>
          <w:sz w:val="26"/>
          <w:szCs w:val="26"/>
        </w:rPr>
        <w:t>муниципальных</w:t>
      </w:r>
      <w:r w:rsidR="009C1E20" w:rsidRPr="00B427FA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B727DD" w:rsidRPr="00B427FA">
        <w:rPr>
          <w:rFonts w:ascii="Times New Roman" w:hAnsi="Times New Roman" w:cs="Times New Roman"/>
          <w:sz w:val="26"/>
          <w:szCs w:val="26"/>
        </w:rPr>
        <w:t>(далее - Порядок) согласно приложения к настоящему постановлению</w:t>
      </w:r>
      <w:r w:rsidRPr="00B427FA">
        <w:rPr>
          <w:rFonts w:ascii="Times New Roman" w:hAnsi="Times New Roman" w:cs="Times New Roman"/>
          <w:sz w:val="26"/>
          <w:szCs w:val="26"/>
        </w:rPr>
        <w:t>.</w:t>
      </w:r>
    </w:p>
    <w:p w:rsidR="009B0311" w:rsidRPr="00B427FA" w:rsidRDefault="003D2BC9" w:rsidP="00B427F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7FA">
        <w:rPr>
          <w:rFonts w:ascii="Times New Roman" w:hAnsi="Times New Roman" w:cs="Times New Roman"/>
          <w:sz w:val="26"/>
          <w:szCs w:val="26"/>
        </w:rPr>
        <w:t>2</w:t>
      </w:r>
      <w:r w:rsidR="00944D91" w:rsidRPr="00B427FA">
        <w:rPr>
          <w:rFonts w:ascii="Times New Roman" w:hAnsi="Times New Roman" w:cs="Times New Roman"/>
          <w:sz w:val="26"/>
          <w:szCs w:val="26"/>
        </w:rPr>
        <w:t>.</w:t>
      </w:r>
      <w:r w:rsidR="00944D91" w:rsidRPr="00B42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Опубликовать настоящее постановление в сетевом издании «Наша жизнь 31» (https://zhizn31.ru) и разместить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9" w:history="1">
        <w:r w:rsidR="00B427FA" w:rsidRPr="00B427FA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https</w:t>
        </w:r>
        <w:r w:rsidR="00B427FA" w:rsidRPr="00B427FA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://</w:t>
        </w:r>
        <w:r w:rsidR="00B427FA" w:rsidRPr="00B427FA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soldatskoe</w:t>
        </w:r>
        <w:r w:rsidR="00B427FA" w:rsidRPr="00B427FA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B427FA" w:rsidRPr="00B427FA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</w:t>
        </w:r>
        <w:r w:rsidR="00B427FA" w:rsidRPr="00B427FA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31.</w:t>
        </w:r>
        <w:r w:rsidR="00B427FA" w:rsidRPr="00B427FA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gosweb</w:t>
        </w:r>
        <w:r w:rsidR="00B427FA" w:rsidRPr="00B427FA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B427FA" w:rsidRPr="00B427FA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gosuslugi</w:t>
        </w:r>
        <w:r w:rsidR="00B427FA" w:rsidRPr="00B427FA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B427FA" w:rsidRPr="00B427FA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944D91" w:rsidRPr="00B42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в порядке, предусмотренном Уставом сельского поселения. </w:t>
      </w:r>
    </w:p>
    <w:p w:rsidR="009B0311" w:rsidRPr="00B427FA" w:rsidRDefault="003D2BC9" w:rsidP="00FC3D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7FA">
        <w:rPr>
          <w:rFonts w:ascii="Times New Roman" w:hAnsi="Times New Roman" w:cs="Times New Roman"/>
          <w:sz w:val="26"/>
          <w:szCs w:val="26"/>
        </w:rPr>
        <w:t>3</w:t>
      </w:r>
      <w:r w:rsidR="009B0311" w:rsidRPr="00B427F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944D91" w:rsidRPr="00B427FA" w:rsidRDefault="00944D91" w:rsidP="00944D9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42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944D91" w:rsidRDefault="00944D91" w:rsidP="00944D9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27FA" w:rsidRPr="00944D91" w:rsidRDefault="00B427FA" w:rsidP="00944D9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D91" w:rsidRPr="00944D91" w:rsidRDefault="00944D91" w:rsidP="00944D9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44D91">
        <w:rPr>
          <w:rFonts w:ascii="Times New Roman" w:eastAsia="Calibri" w:hAnsi="Times New Roman" w:cs="Times New Roman"/>
          <w:b/>
          <w:sz w:val="26"/>
          <w:szCs w:val="26"/>
        </w:rPr>
        <w:t xml:space="preserve">Глава администрации </w:t>
      </w:r>
    </w:p>
    <w:p w:rsidR="00FC3D96" w:rsidRPr="00944D91" w:rsidRDefault="00B427FA" w:rsidP="00A51CD5">
      <w:pPr>
        <w:tabs>
          <w:tab w:val="left" w:pos="567"/>
          <w:tab w:val="left" w:pos="993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7FA">
        <w:rPr>
          <w:rFonts w:ascii="Times New Roman" w:eastAsia="Calibri" w:hAnsi="Times New Roman" w:cs="Times New Roman"/>
          <w:b/>
          <w:sz w:val="26"/>
          <w:szCs w:val="26"/>
        </w:rPr>
        <w:t xml:space="preserve">Солдатского сельского поселения                             </w:t>
      </w:r>
      <w:r w:rsidR="00A51CD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</w:t>
      </w:r>
      <w:r w:rsidRPr="00B427FA">
        <w:rPr>
          <w:rFonts w:ascii="Times New Roman" w:eastAsia="Calibri" w:hAnsi="Times New Roman" w:cs="Times New Roman"/>
          <w:b/>
          <w:sz w:val="26"/>
          <w:szCs w:val="26"/>
        </w:rPr>
        <w:t>В.Е. Коновалов</w:t>
      </w:r>
      <w:r w:rsidR="00944D91" w:rsidRPr="00B427F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          </w:t>
      </w:r>
    </w:p>
    <w:p w:rsidR="00B427FA" w:rsidRDefault="00FC3D96" w:rsidP="00FC3D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3D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B427FA" w:rsidRDefault="00B427FA" w:rsidP="00FC3D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27FA" w:rsidTr="000E3BDB">
        <w:tc>
          <w:tcPr>
            <w:tcW w:w="4927" w:type="dxa"/>
          </w:tcPr>
          <w:p w:rsidR="00B427FA" w:rsidRDefault="00B427FA" w:rsidP="00FC3D9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B427FA" w:rsidRDefault="00B427FA" w:rsidP="00B427F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9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УТВЕРЖДЁН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постановлением администрации</w:t>
            </w:r>
          </w:p>
          <w:p w:rsidR="00B427FA" w:rsidRPr="00FC3D96" w:rsidRDefault="00B427FA" w:rsidP="00B427FA">
            <w:pPr>
              <w:ind w:lef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DB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Солдатского сельского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</w:p>
          <w:p w:rsidR="00B427FA" w:rsidRDefault="00B427FA" w:rsidP="00530C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</w:t>
            </w:r>
            <w:r w:rsidR="00530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6D6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530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г.     </w:t>
            </w:r>
            <w:r w:rsidR="00A731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№ </w:t>
            </w:r>
            <w:r w:rsidR="00530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B427FA" w:rsidRDefault="00B427FA" w:rsidP="00FC3D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D96" w:rsidRPr="00FC3D96" w:rsidRDefault="00FC3D96" w:rsidP="00944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4D91" w:rsidRDefault="00944D91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0A0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Par32"/>
      <w:bookmarkEnd w:id="0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C3D96" w:rsidRPr="00FC3D96" w:rsidRDefault="00FC3D96" w:rsidP="000A0B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D96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</w:t>
      </w:r>
    </w:p>
    <w:p w:rsidR="00FC3D96" w:rsidRPr="00FC3D96" w:rsidRDefault="00FC3D96" w:rsidP="000A0B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D96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Порядок разработки и утверждения административных регламентов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услуг (далее - Порядок) устанавливает требования к разработке </w:t>
      </w:r>
      <w:r w:rsid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Солдатского </w:t>
      </w:r>
      <w:r w:rsidR="00673293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r w:rsidR="00673293" w:rsidRP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«Ракитянский район»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Белгородской области,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наделенной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полномочиями по предоставлению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отраслевой сфере деятельности (далее - органы,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предоставляющие 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услуги), административных регламентов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услуг (далее - административный регламент).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Административный регламент - нормативный правовой акт, устанавливающий порядок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и стандарт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Административные регламенты разрабатываются и утверждаются органами, предоставляющими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правовыми актами Белгородской области, а также в соответствии с единым стандартом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услуги (при его наличии) после публикации сведений 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услуге в федеральной государственной инф</w:t>
      </w:r>
      <w:r w:rsidR="0024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ормационной системе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реестр государственных </w:t>
      </w:r>
      <w:r w:rsidR="0024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реестр).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42"/>
      <w:bookmarkEnd w:id="1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43"/>
      <w:bookmarkEnd w:id="2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Разработка административных регламентов включает следующие этапы: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44"/>
      <w:bookmarkEnd w:id="3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внесение в реестр органами, предоставляющими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(далее - административные процедуры);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10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3 статьи 12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</w:t>
      </w:r>
      <w:r w:rsidR="00C435BC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закона от 27 июля 2010 года № 210-ФЗ «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C435BC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 (далее - Закон №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210-ФЗ);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63" w:tooltip="2. Требования к структуре и содержанию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разделом 2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анализ и доработка, а также загрузка в реестр сформированного орга</w:t>
      </w:r>
      <w:r w:rsidR="00C435BC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ном, предоставляющим муниципаль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административного регламента в случае изменения действующего законодательства;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проведение в отношении проекта административного регламента, сформированного в соответствии с подпунктом 4 настоящего пункта, процедур, предусмотренных </w:t>
      </w:r>
      <w:hyperlink w:anchor="Par167" w:tooltip="3. Разработка и согласование административных регламентов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разделами 3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200" w:tooltip="4. Проведение экспертизы проектов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C435BC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Сведения о муниципальн</w:t>
      </w:r>
      <w:r w:rsidR="00FC3D96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услуге должны быть достаточны: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для определения всех возможных категорий заявителей, обратившихся за одним результатом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 и объединенных общими признаками;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для описания уникальных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услуги, а также о максимальном сроке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для каждой категории заявителей, обратившихся за одним результатом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и объединенных общими признаками (далее - вариант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услуге, преобразованные в машиночитаемый вид, могут быть использованы для автоматизированного исполнения административного регламента после его вступления в силу.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53"/>
      <w:bookmarkEnd w:id="4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При разработке административных регламентов органы, предоставляющие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ые услуги, предусматривают оптимизацию (повышение качества) предоставления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услуг, в том числе: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возможность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 в упреждающем (проактивном) режиме;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многоканальность и экстерриториальность получения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описание всех вариантов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устранение избыточных административных процедур и сроков их осуществления;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сокращение количества документов и (или) информации, требуемых для получения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е) внедрение реестровой модели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принципов предоставления</w:t>
      </w:r>
      <w:bookmarkStart w:id="5" w:name="_GoBack"/>
      <w:bookmarkEnd w:id="5"/>
      <w:r w:rsidR="00C435BC" w:rsidRPr="00C435BC">
        <w:t xml:space="preserve">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ых услуг, предусмотренных </w:t>
      </w:r>
      <w:hyperlink r:id="rId11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C435BC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Предоставление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муниципальными районами Белгородской области отдельных государственных услуг Белгородской области, переданных им на основании закона Белгородской области с предоставлением субвенций из бюджета Белгородской области, осуществляется в порядке, установленном соответствующими административными регламентами, утвержденными исполнительными органами Белгородской области, если иное не установлено федеральным законодательством.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" w:name="Par63"/>
      <w:bookmarkEnd w:id="6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Требования к структуре и содержанию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Наименование административного регламента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определяется органом, предоставляющим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В административный регламент включаются следующие разделы: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общие положения;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стандарт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состав, последовательность и сроки выполнения административных процедур;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формы контроля за исполнением административного регламента;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</w:t>
      </w:r>
      <w:r w:rsidR="00C435BC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многофункционального центра, организаций, указанных в </w:t>
      </w:r>
      <w:hyperlink r:id="rId1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1.1 статьи 16</w:t>
        </w:r>
      </w:hyperlink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210-ФЗ, а также их должностных лиц,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служащих, работников.</w:t>
      </w:r>
    </w:p>
    <w:p w:rsidR="00FC3D96" w:rsidRPr="00FC3D96" w:rsidRDefault="00FA75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В раздел «Общие положения»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предмет регулирования административного регламента;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круг заявителей;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требование предоставления заявителю </w:t>
      </w:r>
      <w:r w:rsidR="00FA7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 w:rsidR="00FA7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FC3D96" w:rsidRPr="00FC3D96" w:rsidRDefault="007E4861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 предос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состоит из следующих подразделов: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2.4.1. Наимено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вание </w:t>
      </w:r>
      <w:r w:rsidR="007E4861"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2.4.2. Наименование органа, предоставляющего 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муниципальную услугу. 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 услугу»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полное наименов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ание органа, предоставляющего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возможность (невозможность) получения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через многофункциональный центр (при наличии соглашения о взаимодействии), а также получения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секторе пользовательского сопровождения через сеть Интернет (при наличии технической возможности);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2.4.3. Результат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наименование результата (результатов) предоставления </w:t>
      </w:r>
      <w:r w:rsidR="000C47C5"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наименование документа, содержащего решение о предоставлении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(при наличии);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наименование информационной системы (при наличии), в которой фиксируется факт получения заявителем результата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(в случае, е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 результатом предоставления</w:t>
      </w:r>
      <w:r w:rsidR="000C47C5" w:rsidRPr="000C47C5">
        <w:t xml:space="preserve">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является реестровая запись);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способ получения результата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Положения, указанные в настоящем подпункте, приводятся для каждого варианта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2.4.4. Срок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максимальном сроке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 органе, предоставляющем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федеральной государс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системе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ЕПГУ), в региональных информационных системах исполнительных органов Белгородской области, используемых для оказания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 в электронном виде;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поданы заявителем в многофункциональном центре.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2.4.5. Правовые основания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Правовые основания для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</w:t>
      </w:r>
      <w:r w:rsidR="00370527" w:rsidRPr="00370527">
        <w:t xml:space="preserve">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размещении на ЕПГУ, а также в региональных информационных системах исполнительных органов Белгородской области, используемых для оказания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 в электронном виде, перечня нормативных правовых актов, регулирующих предоставление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их должностных лиц,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служащих, работников.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2.4.6.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и иных документов, подаваемых заявителем в связи с предоставлением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2.4.7. Исчерпывающий перечень оснований для отказа в приеме документов,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2.4.8.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В случае отсутствия таких оснований следует указать в тексте административного регламента на их отсутствие.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указывается в случае, если возможность приостановления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предусмотрена законодательством Российской Федерации.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2.4.9. Размер платы, взимаемой с заявителя при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 сп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особы ее взимания. В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государственно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услуги, и способы ее взимания»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сведения о размещении на ЕПГУ, в региональных информационных системах исполнительных органов Белгородской области, используемых для оказания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электронном виде, информации о размере государственной пошлины или иной платы, взимаемой за предоставление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2.4.10. Максимальный срок ожидания в очереди при подаче заявителем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2.4.11. Срок регистрации запроса заявителя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2.4.12.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размещении на официальном сайте органа, предоставляющего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а также на ЕПГУ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имых для предоставления каждой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2.4.13. Подразд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качества и 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тупности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размещении на официальном сайте органа, предоставляющего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услугу, а также на ЕПГУ перечня показателей качества и доступности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возможности подачи запроса на получение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(отсутствии нарушений сроков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услуги, удобстве информирования заявителя о ходе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порядке сбора обратной связи, а также получения результата предоставления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2.4.14. Иные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многофункциональных центрах и особенности предоставления государственных услуг в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электронной форме. В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государственных услуг в многофункциональных центрах и особенности предоставления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услуг в электронной форме»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перечень услуг, которые являются необходимыми и обязательными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(далее - необходимые и обязательные услуги);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наличие или отсутствие платы за предоставление необходимых и обязательных услуг;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перечень информационных систем, используемых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EF6B9F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Состав, последовательность и сроки выпол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нения административных процедур»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ar114"/>
      <w:bookmarkEnd w:id="7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2.5.1. Перечень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включающий в том числе варианты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(при необходимости), а также порядок оставления запроса заявителя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2.5.2. Описание административной процедуры профилирования заявителя.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орган, предоставляющий услугу, объединяет категории заявителей, а также комбинации признаков заявителей, каждая из которых соответствует одному варианту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2.5.3. Подразделы административного регламента, содержащие описание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Подразделы, содержащие описание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государственной услуги, предусмотренных </w:t>
      </w:r>
      <w:hyperlink w:anchor="Par114" w:tooltip="2.5.1.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2.5.1 пункта 2.5 раздела 2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рядка, и должны содержать результат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вии с вариантом предоставления </w:t>
      </w:r>
      <w:r w:rsidR="00EF6B9F" w:rsidRPr="00EF6B9F">
        <w:t xml:space="preserve">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 Особенности описания отдельных административных процедур.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2.5.4.1. В описание административной процедуры приема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состав запроса и перечень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органы, предоставляющие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 органы местного самоуправления, участвующие в приеме запроса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в том числе сведения о возможности подачи запроса в многофункциональный центр (при наличии такой возможности);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возможность (невозможность) приема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срок регистрации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органе,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предоставляющем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услугу, или в многофункциональном центре.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2.5.4.2. В описание административной процедуры межведомственного информационного взаимодействия включаются: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межведомственного электронного вз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аимодействия»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наименование органа (организации), в который направляется информационный запрос, срок направления информационного запроса с момента регистрации запр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оса заявителя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межведомственн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электронного взаимодействия»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2.5.4.3. В описание административной процедуры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перечень оснований для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состав и содержание осуществляемых при приостановлении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перечень оснований для возобновления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срок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2.5.4.4. В описание административной процедуры принятия решения о предоставлении (об 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основания для отказа в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срок принятия решения о предоставлении (об 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исчисляемый с даты получения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услугу, всех сведений, необходимых для принятия решения.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2.5.4.5. В описание административной процедуры предоставления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способы предоставления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срок предоставления заявителю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возможность (невозможность) оказания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или многофункциональным центром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2.5.4.6. В описание административной процедуры получения дополнительных сведений от заявителя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срок, необходимый для получения таких документов и (или) информации;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указание на необходимость (отсутствие необходимости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приостановить предоставление 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перечень государственных корпораций, органов государственных внебюджетных фондов, участвующих в административной процедуре, в случае если они известны (при необходимости).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2.5.4.7.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 (далее - процедура оценки),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наименование и продолжительность процедуры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субъекты, проводящие процедуру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объект (объекты) процедуры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место проведения процедуры оценки (при наличии);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наименование документа, являющегося результатом процедуры оценки (при наличии).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2.5.4.8. В описание административной процедуры, предполагающей осуществляемое после принятия решения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распределение в отношении заявителя ограниченного ресурса (в том числе земельных участков)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способ распределения ограниченного ресурса;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2.5.5. В случ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ае если вариант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указание на необходимость предварительной подачи заявителем запроса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 предоставлении ему данной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(проактивном) режиме или подачи заявителем запроса о предоставлении данной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после осуществления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 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слугу, мероприятий в соответствии с </w:t>
      </w:r>
      <w:hyperlink r:id="rId1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 части 1 статьи 7.3</w:t>
        </w:r>
      </w:hyperlink>
      <w:r w:rsidR="00EF6B9F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 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210-ФЗ;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ar157"/>
      <w:bookmarkEnd w:id="8"/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сведения о поступившем в информационную систему органа, предоставляющего услугу, юридическом факте, являющиеся основанием для предоставления </w:t>
      </w:r>
      <w:r w:rsidR="00EF6B9F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(проактивном) режиме;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EF6B9F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в которую должны поступить данные сведения;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состав, последовательность и сроки выполнения административных процедур, осуществл</w:t>
      </w:r>
      <w:r w:rsidR="00EF6B9F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яемых органом, предоставляющим муниципальн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после поступления в информационную систему данного органа сведений, указанных в </w:t>
      </w:r>
      <w:hyperlink w:anchor="Par157" w:tooltip="2) сведения о поступившем в информационную систему органа, предоставляющего услугу, юридическом факте, являющиеся основанием для предоставления государственной услуги в упреждающем (проактивном) режиме;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2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пункта.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Разд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контроля за исполнени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 административного регламента»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состоит из следующих подразделов: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принятием ими решений;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</w:t>
      </w:r>
      <w:r w:rsidR="00131E9E" w:rsidRP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положения, характеризующие требования к порядку и формам контроля за предоставлением </w:t>
      </w:r>
      <w:r w:rsidR="00131E9E" w:rsidRP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</w:p>
    <w:p w:rsidR="00FC3D96" w:rsidRPr="00A51CD5" w:rsidRDefault="00131E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многофункционального центра, организаций, указанных в </w:t>
      </w:r>
      <w:hyperlink r:id="rId14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="00FC3D96"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1.1 статьи 16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</w:t>
      </w:r>
      <w:r w:rsidR="00FC3D96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210-ФЗ, а также их должностных лиц, 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служащих, работников»</w:t>
      </w:r>
      <w:r w:rsidR="00FC3D96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0B1D" w:rsidRDefault="000A0B1D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9" w:name="Par167"/>
      <w:bookmarkEnd w:id="9"/>
    </w:p>
    <w:p w:rsidR="000A0B1D" w:rsidRDefault="000A0B1D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3. Разработка и согласование административных регламентов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131E9E" w:rsidRPr="00A51CD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</w:t>
      </w:r>
      <w:r w:rsidRPr="00A51CD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ых услуг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Проект административного регламента формируется органом, предоставляющим </w:t>
      </w:r>
      <w:r w:rsidR="00131E9E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в порядке, предусмотренном </w:t>
      </w:r>
      <w:hyperlink w:anchor="Par43" w:tooltip="1.4. Разработка административных регламентов включает следующие этапы: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1.4 раздела 1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FC3D96" w:rsidP="003A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</w:t>
      </w:r>
      <w:r w:rsidR="00900F1A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0E3BDB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Солдатского </w:t>
      </w:r>
      <w:r w:rsidR="00900F1A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</w:t>
      </w:r>
      <w:r w:rsidR="00900F1A" w:rsidRP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900F1A" w:rsidRP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муниципального района «Ракитянский район» Белгородской области 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Ракитянского района, </w:t>
      </w:r>
      <w:r w:rsid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наделенная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отдельными полномочиями в установ</w:t>
      </w:r>
      <w:r w:rsid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ленной сфере деятельности, являе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органом, уполномоченным (далее - уполномоченный орган) по ведению информационного ресурса реестра услуг и обеспечивает доступ для участия 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</w:p>
    <w:p w:rsidR="00FC3D96" w:rsidRPr="00FC3D96" w:rsidRDefault="00131E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органам, предоставляющим муниципальные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заинтересованным органам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 проекта).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Органы, участвующие в согласовании проекта,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ar175"/>
      <w:bookmarkEnd w:id="10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 проекта, срок проведения экспертизы может быть увеличен до 30 (тридцати) рабочих дней с момента поступления проекта административного регламента в реестре.</w:t>
      </w:r>
    </w:p>
    <w:p w:rsidR="00131E9E" w:rsidRPr="00CE0103" w:rsidRDefault="00FC3D96" w:rsidP="00CE0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официальном сайте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Солдатского </w:t>
      </w:r>
      <w:r w:rsidR="00CE0103" w:rsidRP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Результатом рассмотрения проекта административного регламента органом, участвующим в согласовании проекта, является принятие таким органом решения о согласовании или несогласовании проекта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принятии решения о согласовании проекта административного регламента орган, участвующий в согласовании проекта, проставляет отметку о согласовании проекта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принятии решения о несогласовании проекта административного регламента орган, участвующий в согласовании проекта, вносит имеющиеся замечания в проект протокола разногласий, формируемый в реестре и являющийся приложением к листу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После рассмотрения проекта административного регламента органом, участвующим в согласовании проекта,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возможности учета замечаний по результатам антикоррупционной экспертизы при доработке проекта административного регламента приним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ается органом, предоставляющим</w:t>
      </w:r>
      <w:r w:rsidR="00131E9E" w:rsidRPr="00131E9E">
        <w:t xml:space="preserve">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 соответствии с Федеральным </w:t>
      </w:r>
      <w:hyperlink r:id="rId15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{КонсультантПлюс}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131E9E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17 июля 2009 года № 172-ФЗ «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</w:t>
      </w:r>
      <w:r w:rsidR="00131E9E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ктов нормативных правовых актов»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В случае согласия с замечаниями, представленными органом, участвующим в согласовании п</w:t>
      </w:r>
      <w:r w:rsidR="00131E9E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роекта, орган, предоставляющий муниципальн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в срок, не превышающий 5 (пяти) рабочих дней, вносит с учетом полученных замечаний изменения в сведения о государственной услуге, указанные в </w:t>
      </w:r>
      <w:hyperlink w:anchor="Par44" w:tooltip="1) внесение в реестр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1 пункта 1.4 раздела 1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 проекта.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возражений к замечаниям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 проекта, и направления такой информации указанному органу.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3.9. В случае согласия с возражениями, представленными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орган, участвующий в согласовании проекта, согласовывает проект административного регламента, проставляя соответствующую отметку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орган, участвующий в согласовании проекта, проставляет в листе согласования отметку о повторном отказе в согласовании.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3.10.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188"/>
      <w:bookmarkEnd w:id="11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3.11. Разногласия по проекту административного регламента разрешаются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ходе согласительного совещания, на которое приглашаются представители органа, отказавшего в согласовании проекта. Организация проведения согласительного совещания осуществляется разработчиком административного регламента не позднее 5 (пяти) рабочих дней со дня получения повторного отказа в согласовании проекта административного регламента.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189"/>
      <w:bookmarkEnd w:id="12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 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направляет проект административного регламента на экспертизу в 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</w:t>
      </w:r>
      <w:hyperlink w:anchor="Par200" w:tooltip="4. Проведение экспертизы проектов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разделом 4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3.13. Административный регламент утверждается органом,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3.14. Подписание нормативного правового акта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3.15. Если руководитель органа, предоставляющего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3.16. Административные регламенты подлежат опубликованию в порядке, установленном </w:t>
      </w:r>
      <w:r w:rsidR="000A0B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 Солдатского сельского поселения.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3.17. 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услуг, изменения структуры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Солдатского </w:t>
      </w:r>
      <w:r w:rsidR="000E3BDB" w:rsidRP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</w:t>
      </w:r>
      <w:r w:rsidR="00CE0103" w:rsidRP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</w:t>
      </w:r>
      <w:r w:rsidR="004F542D" w:rsidRP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сфере деятельности которых относится предоставление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услуг, а также по предложениям исполнительных органов Белгородской области, основанным на результатах анализа практики применения административных регламентов.</w:t>
      </w:r>
    </w:p>
    <w:p w:rsidR="00FC3D96" w:rsidRPr="00A51CD5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3.17.1.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предусмотренные </w:t>
      </w:r>
      <w:hyperlink w:anchor="Par175" w:tooltip="3.4. 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с даты поступления его на согласование в реестре.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3.4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ar189" w:tooltip="3.12. 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государственную услугу, направляет проект админи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3.12 раздела 3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не осуществляются.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 w:rsidR="004F542D"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которые являются разработчиками административных регламентов.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в административные регламенты осуществляется в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порядке, установленном для разработки и утверждения административных регламентов.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3.18. До 31 декабря 2025 года подписание и регистрация административного регламента допускается на бумажном носителе без использования реестра.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3" w:name="Par200"/>
      <w:bookmarkEnd w:id="13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Проведение экспертизы проектов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Экспертиза проекта административного регламента (проекта о признании нормативных правовых актов об утверждении административных регламентов утратившими силу) на соответствие законодательству об организации предоставления </w:t>
      </w:r>
      <w:r w:rsid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услуг (далее - экспертиза) проводится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r w:rsid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Солдатского </w:t>
      </w:r>
      <w:r w:rsidR="00CE0103" w:rsidRP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F72EC" w:rsidRP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CE0103" w:rsidRP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далее- уполномоченное лицо</w:t>
      </w:r>
      <w:r w:rsidR="006F72EC" w:rsidRP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0E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реестре с учетом положений о переходном периоде.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Предметом экспертизы являются: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соответствие проектов административных регламентов требованиям </w:t>
      </w:r>
      <w:hyperlink w:anchor="Par42" w:tooltip="1.3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пунктов 1.3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53" w:tooltip="1.6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: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1.6 раздела 1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По результатам рассмотрения проекта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10 (десяти) рабочих дней со дня поступления его в реестре принимает решение о представлении положительного либо отрицательного заключения на проект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При принятии решения о представлении положительного заключения на проект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проставляет соответствующую отметку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4.5. При принятии решения о представлении отрицательного заключения на проект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делает соответствующую отметку в листе согласования и готовит информацию либо заключение по проекту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При наличии в информации либо заключении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лица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замечаний и предложений к проекту административного рег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ламента орган, предоставляющий 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обеспечивает учет таких замечаний и предложений.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разногласий орган, предоставляющий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осуществляет подготовку информации, содержащей возражения на замечания органа, участвующего в согласовании проекта, и направляет такую информацию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уполномоченному лиц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D2790C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рассматривает возражения, направленные органом, предоставляющим 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 срок, не превышающий 5 (пяти) рабочих дней с даты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поступления.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случае несогласия с доводами, представленными органом, предоставляющим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полномоченное лицо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визирует лист согласования с приложением информации либо заключения.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4.7. Разногласия по проекту административного регламента разрешаются в порядке, определенном </w:t>
      </w:r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w:anchor="Par188" w:tooltip="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 проекта. Организация проведения согласительного совещания осуществляется разработчи" w:history="1">
        <w:r w:rsidRPr="00A51C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3.11 раздела 3</w:t>
        </w:r>
      </w:hyperlink>
      <w:r w:rsidRPr="00A51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F6DB9" w:rsidRPr="00FC3D96" w:rsidSect="00FC3D96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9A" w:rsidRDefault="00015F9A" w:rsidP="00914DB1">
      <w:pPr>
        <w:spacing w:after="0" w:line="240" w:lineRule="auto"/>
      </w:pPr>
      <w:r>
        <w:separator/>
      </w:r>
    </w:p>
  </w:endnote>
  <w:endnote w:type="continuationSeparator" w:id="0">
    <w:p w:rsidR="00015F9A" w:rsidRDefault="00015F9A" w:rsidP="009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9A" w:rsidRDefault="00015F9A" w:rsidP="00914DB1">
      <w:pPr>
        <w:spacing w:after="0" w:line="240" w:lineRule="auto"/>
      </w:pPr>
      <w:r>
        <w:separator/>
      </w:r>
    </w:p>
  </w:footnote>
  <w:footnote w:type="continuationSeparator" w:id="0">
    <w:p w:rsidR="00015F9A" w:rsidRDefault="00015F9A" w:rsidP="0091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567865"/>
      <w:docPartObj>
        <w:docPartGallery w:val="Page Numbers (Top of Page)"/>
        <w:docPartUnique/>
      </w:docPartObj>
    </w:sdtPr>
    <w:sdtContent>
      <w:p w:rsidR="00537DB2" w:rsidRDefault="00E817FC">
        <w:pPr>
          <w:pStyle w:val="a3"/>
          <w:jc w:val="center"/>
        </w:pPr>
        <w:r>
          <w:fldChar w:fldCharType="begin"/>
        </w:r>
        <w:r w:rsidR="00537DB2">
          <w:instrText>PAGE   \* MERGEFORMAT</w:instrText>
        </w:r>
        <w:r>
          <w:fldChar w:fldCharType="separate"/>
        </w:r>
        <w:r w:rsidR="00530CF4">
          <w:rPr>
            <w:noProof/>
          </w:rPr>
          <w:t>6</w:t>
        </w:r>
        <w:r>
          <w:fldChar w:fldCharType="end"/>
        </w:r>
      </w:p>
    </w:sdtContent>
  </w:sdt>
  <w:p w:rsidR="00537DB2" w:rsidRDefault="00537D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3555"/>
    <w:multiLevelType w:val="hybridMultilevel"/>
    <w:tmpl w:val="4E129E6E"/>
    <w:lvl w:ilvl="0" w:tplc="A14EC2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2B"/>
    <w:rsid w:val="00015F9A"/>
    <w:rsid w:val="000343E1"/>
    <w:rsid w:val="000A0B1D"/>
    <w:rsid w:val="000B3D2A"/>
    <w:rsid w:val="000C47C5"/>
    <w:rsid w:val="000E3BDB"/>
    <w:rsid w:val="000E6EED"/>
    <w:rsid w:val="000F6DB9"/>
    <w:rsid w:val="00131E9E"/>
    <w:rsid w:val="001A6BB8"/>
    <w:rsid w:val="001C54DD"/>
    <w:rsid w:val="001C66A9"/>
    <w:rsid w:val="001F5EB0"/>
    <w:rsid w:val="00203CD9"/>
    <w:rsid w:val="002457BD"/>
    <w:rsid w:val="002A66B0"/>
    <w:rsid w:val="0035147A"/>
    <w:rsid w:val="00370527"/>
    <w:rsid w:val="00394AB0"/>
    <w:rsid w:val="0039661A"/>
    <w:rsid w:val="003A210E"/>
    <w:rsid w:val="003A3834"/>
    <w:rsid w:val="003C007B"/>
    <w:rsid w:val="003C013A"/>
    <w:rsid w:val="003C795D"/>
    <w:rsid w:val="003D2BC9"/>
    <w:rsid w:val="003F63A4"/>
    <w:rsid w:val="00407586"/>
    <w:rsid w:val="00466DDE"/>
    <w:rsid w:val="00480534"/>
    <w:rsid w:val="004A4E9B"/>
    <w:rsid w:val="004A5795"/>
    <w:rsid w:val="004D783C"/>
    <w:rsid w:val="004F542D"/>
    <w:rsid w:val="00507EE3"/>
    <w:rsid w:val="005151D3"/>
    <w:rsid w:val="00530CF4"/>
    <w:rsid w:val="00537DB2"/>
    <w:rsid w:val="00587BA4"/>
    <w:rsid w:val="005C5358"/>
    <w:rsid w:val="0066707E"/>
    <w:rsid w:val="00673293"/>
    <w:rsid w:val="00697E1F"/>
    <w:rsid w:val="006A04B7"/>
    <w:rsid w:val="006D4D43"/>
    <w:rsid w:val="006D6BD7"/>
    <w:rsid w:val="006E726E"/>
    <w:rsid w:val="006F72EC"/>
    <w:rsid w:val="00716D00"/>
    <w:rsid w:val="00725A69"/>
    <w:rsid w:val="007313FB"/>
    <w:rsid w:val="00735311"/>
    <w:rsid w:val="007566A8"/>
    <w:rsid w:val="007638A9"/>
    <w:rsid w:val="00772B86"/>
    <w:rsid w:val="007764D7"/>
    <w:rsid w:val="00794F0C"/>
    <w:rsid w:val="007E4861"/>
    <w:rsid w:val="00802032"/>
    <w:rsid w:val="008161BD"/>
    <w:rsid w:val="008453FF"/>
    <w:rsid w:val="008470DD"/>
    <w:rsid w:val="0085274C"/>
    <w:rsid w:val="00900F1A"/>
    <w:rsid w:val="009057CB"/>
    <w:rsid w:val="00914DB1"/>
    <w:rsid w:val="00923BEA"/>
    <w:rsid w:val="00944D91"/>
    <w:rsid w:val="00992653"/>
    <w:rsid w:val="0099594A"/>
    <w:rsid w:val="009A4197"/>
    <w:rsid w:val="009A4BCE"/>
    <w:rsid w:val="009B0311"/>
    <w:rsid w:val="009C1E20"/>
    <w:rsid w:val="00A2113C"/>
    <w:rsid w:val="00A51CD5"/>
    <w:rsid w:val="00A731C0"/>
    <w:rsid w:val="00AA3D15"/>
    <w:rsid w:val="00AA79F2"/>
    <w:rsid w:val="00AD55C3"/>
    <w:rsid w:val="00B04AC2"/>
    <w:rsid w:val="00B136EA"/>
    <w:rsid w:val="00B15539"/>
    <w:rsid w:val="00B26B3E"/>
    <w:rsid w:val="00B427FA"/>
    <w:rsid w:val="00B727DD"/>
    <w:rsid w:val="00BA18D2"/>
    <w:rsid w:val="00BA5D7D"/>
    <w:rsid w:val="00BB4874"/>
    <w:rsid w:val="00BE1486"/>
    <w:rsid w:val="00BE47E1"/>
    <w:rsid w:val="00BE7EB0"/>
    <w:rsid w:val="00C435BC"/>
    <w:rsid w:val="00C74541"/>
    <w:rsid w:val="00C867C9"/>
    <w:rsid w:val="00CE0103"/>
    <w:rsid w:val="00D22D6C"/>
    <w:rsid w:val="00D2790C"/>
    <w:rsid w:val="00D57BCF"/>
    <w:rsid w:val="00D67BB7"/>
    <w:rsid w:val="00D72003"/>
    <w:rsid w:val="00D72241"/>
    <w:rsid w:val="00D86A22"/>
    <w:rsid w:val="00DA046D"/>
    <w:rsid w:val="00DA6C75"/>
    <w:rsid w:val="00DB6120"/>
    <w:rsid w:val="00DD3136"/>
    <w:rsid w:val="00DE64B6"/>
    <w:rsid w:val="00E1372B"/>
    <w:rsid w:val="00E33C14"/>
    <w:rsid w:val="00E53C91"/>
    <w:rsid w:val="00E54643"/>
    <w:rsid w:val="00E817FC"/>
    <w:rsid w:val="00E94B1B"/>
    <w:rsid w:val="00EA144F"/>
    <w:rsid w:val="00EC2EA5"/>
    <w:rsid w:val="00EC3CE4"/>
    <w:rsid w:val="00EE3A34"/>
    <w:rsid w:val="00EF6B9F"/>
    <w:rsid w:val="00F34CD0"/>
    <w:rsid w:val="00FA759E"/>
    <w:rsid w:val="00FC3D96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B1"/>
  </w:style>
  <w:style w:type="paragraph" w:styleId="a5">
    <w:name w:val="footer"/>
    <w:basedOn w:val="a"/>
    <w:link w:val="a6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B1"/>
  </w:style>
  <w:style w:type="paragraph" w:customStyle="1" w:styleId="a7">
    <w:basedOn w:val="a"/>
    <w:next w:val="a8"/>
    <w:qFormat/>
    <w:rsid w:val="009B0311"/>
    <w:pPr>
      <w:spacing w:after="0" w:line="360" w:lineRule="auto"/>
      <w:jc w:val="center"/>
    </w:pPr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B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B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72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a0"/>
    <w:uiPriority w:val="9"/>
    <w:rsid w:val="00944D91"/>
    <w:rPr>
      <w:rFonts w:ascii="Arial" w:eastAsia="Arial" w:hAnsi="Arial" w:cs="Arial"/>
      <w:sz w:val="40"/>
      <w:szCs w:val="40"/>
    </w:rPr>
  </w:style>
  <w:style w:type="table" w:styleId="ac">
    <w:name w:val="Table Grid"/>
    <w:basedOn w:val="a1"/>
    <w:uiPriority w:val="39"/>
    <w:rsid w:val="003C0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B427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0453&amp;date=02.12.2024&amp;dst=336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ate=02.12.2024&amp;dst=100352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ate=02.1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010&amp;date=02.12.2024" TargetMode="External"/><Relationship Id="rId10" Type="http://schemas.openxmlformats.org/officeDocument/2006/relationships/hyperlink" Target="https://login.consultant.ru/link/?req=doc&amp;base=LAW&amp;n=480453&amp;date=02.12.2024&amp;dst=34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datskoe-r31.gosweb.gosuslugi.ru" TargetMode="External"/><Relationship Id="rId14" Type="http://schemas.openxmlformats.org/officeDocument/2006/relationships/hyperlink" Target="https://login.consultant.ru/link/?req=doc&amp;base=LAW&amp;n=480453&amp;date=02.12.2024&amp;dst=10035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BAF2-BCA8-4F1E-808A-5C5157D0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6698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2</dc:creator>
  <cp:lastModifiedBy>Zamglavy</cp:lastModifiedBy>
  <cp:revision>12</cp:revision>
  <cp:lastPrinted>2024-12-27T06:51:00Z</cp:lastPrinted>
  <dcterms:created xsi:type="dcterms:W3CDTF">2024-12-09T05:49:00Z</dcterms:created>
  <dcterms:modified xsi:type="dcterms:W3CDTF">2024-12-27T06:53:00Z</dcterms:modified>
</cp:coreProperties>
</file>